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2" w:rsidRPr="00523F42" w:rsidRDefault="00523F42" w:rsidP="00523F42">
      <w:pPr>
        <w:pStyle w:val="a4"/>
        <w:jc w:val="center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>Предоставление социальных услуг в рамках приемной семьи.</w:t>
      </w:r>
    </w:p>
    <w:p w:rsidR="00523F42" w:rsidRPr="00523F42" w:rsidRDefault="00523F42" w:rsidP="00523F42">
      <w:pPr>
        <w:pStyle w:val="a4"/>
        <w:jc w:val="center"/>
        <w:rPr>
          <w:rStyle w:val="a3"/>
          <w:sz w:val="28"/>
          <w:szCs w:val="28"/>
          <w:u w:val="single"/>
        </w:rPr>
      </w:pPr>
      <w:r w:rsidRPr="00523F42">
        <w:rPr>
          <w:rStyle w:val="a3"/>
          <w:sz w:val="28"/>
          <w:szCs w:val="28"/>
        </w:rPr>
        <w:t xml:space="preserve">Приемная семья — </w:t>
      </w:r>
      <w:r w:rsidRPr="00523F42">
        <w:rPr>
          <w:rStyle w:val="a3"/>
          <w:sz w:val="28"/>
          <w:szCs w:val="28"/>
          <w:u w:val="single"/>
        </w:rPr>
        <w:t>стационарозамещающая форма социального обслуживания.</w:t>
      </w:r>
    </w:p>
    <w:p w:rsidR="00523F42" w:rsidRPr="00523F42" w:rsidRDefault="00523F42" w:rsidP="00523F42">
      <w:pPr>
        <w:pStyle w:val="a4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>Образовать приемную семью могут совершеннолетние дееспособные граждане.</w:t>
      </w:r>
    </w:p>
    <w:p w:rsidR="00523F42" w:rsidRPr="00523F42" w:rsidRDefault="00523F42" w:rsidP="00523F42">
      <w:pPr>
        <w:pStyle w:val="a4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>Образование приемной семьи не допускается: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между родителями и детьми;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дедушкой, бабушкой и внуками;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полнородными и неполнородными (имеющими общих отца или мать) братьями и сестрами;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  между усыновителями и усыновленными;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  в случае несоответствия жилой площади учетным нормам;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в случае наличия документа или договоренности о наследовании жилья.</w:t>
      </w:r>
    </w:p>
    <w:p w:rsidR="00523F42" w:rsidRPr="00523F42" w:rsidRDefault="00523F42" w:rsidP="00523F42">
      <w:pPr>
        <w:pStyle w:val="a4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>Количество лиц, обслуживаемых в приемной семье, не должно превышать четырех человек одновременно.</w:t>
      </w:r>
    </w:p>
    <w:p w:rsidR="00523F42" w:rsidRPr="00523F42" w:rsidRDefault="00523F42" w:rsidP="00523F42">
      <w:pPr>
        <w:pStyle w:val="a4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>Лицу, оказывающему социальные услуги, согласно договору ежемесячно выплачивается денежное вознаграждение  за каждого обслуживаемого.</w:t>
      </w:r>
    </w:p>
    <w:p w:rsidR="00523F42" w:rsidRPr="00523F42" w:rsidRDefault="00523F42" w:rsidP="00523F42">
      <w:pPr>
        <w:pStyle w:val="a4"/>
        <w:jc w:val="center"/>
        <w:rPr>
          <w:rStyle w:val="a3"/>
          <w:sz w:val="28"/>
          <w:szCs w:val="28"/>
          <w:lang w:val="ru-RU"/>
        </w:rPr>
      </w:pPr>
    </w:p>
    <w:p w:rsidR="00523F42" w:rsidRPr="00523F42" w:rsidRDefault="00523F42" w:rsidP="00523F42">
      <w:pPr>
        <w:pStyle w:val="a4"/>
        <w:jc w:val="center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>Перечень документов для лица, желающего  оказывать социальные услуги, в рамках приемной семьи: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копии и оригинал  паспорта гражданина Российской Федерации или иного документа, удостоверяющего личность, подтверждающего   проживание на территории Воронежской области;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справка о составе семьи с указанием размера общей площади занимаемого им жилого помещения;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письменное согласие всех совершеннолетних совместно проживающих членов семьи и наймодателя, если жилое помещение предоставлено по договору социального найма, о принятии в семью лица, нуждающегося в  социальных услугах;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справки учреждений здравоохранения (перечень ниже).</w:t>
      </w:r>
    </w:p>
    <w:p w:rsidR="00523F42" w:rsidRPr="00523F42" w:rsidRDefault="00523F42" w:rsidP="00523F42">
      <w:pPr>
        <w:pStyle w:val="a4"/>
        <w:jc w:val="center"/>
        <w:rPr>
          <w:sz w:val="28"/>
          <w:szCs w:val="28"/>
        </w:rPr>
      </w:pPr>
      <w:r w:rsidRPr="00523F42">
        <w:rPr>
          <w:sz w:val="28"/>
          <w:szCs w:val="28"/>
        </w:rPr>
        <w:t> </w:t>
      </w:r>
    </w:p>
    <w:p w:rsidR="00523F42" w:rsidRPr="00523F42" w:rsidRDefault="00523F42" w:rsidP="00523F42">
      <w:pPr>
        <w:pStyle w:val="a4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 xml:space="preserve">Лицо, желающее  оказывать социальные услуги, и все члены его семьи предоставляют   справки учреждений здравоохранения:  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1) об отсутствии венерических заболеваний (кожно-венерологический диспансер);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2) об отсутствии тяжелых психических расстройств (психо-неврологический диспансер);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lastRenderedPageBreak/>
        <w:t>3) об отсутствии хронического алкоголизма, наркомании, токсикомании (врач-нарколог);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4) об отсутствии активных форм туберкулеза (противотуберкулезный диспансер);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5) об отсутствии карантинных инфекционных заболеваний – справка об эпидокружении (действительна в течение 3-х дней, участковый терапевт), одна для семьи;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6) справка форма № 086/у (с заключениями врачей-специалистов: терапевт, невропатолог, хирург, окулист, оториноларинголог, о пренесенных заболеваниях, прививках, результатах лабораторных исследований).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 </w:t>
      </w:r>
    </w:p>
    <w:p w:rsidR="00523F42" w:rsidRPr="00523F42" w:rsidRDefault="00523F42" w:rsidP="00523F42">
      <w:pPr>
        <w:pStyle w:val="a4"/>
        <w:jc w:val="center"/>
        <w:rPr>
          <w:rStyle w:val="a3"/>
          <w:sz w:val="28"/>
          <w:szCs w:val="28"/>
        </w:rPr>
      </w:pPr>
      <w:r w:rsidRPr="00523F42">
        <w:rPr>
          <w:rStyle w:val="a3"/>
          <w:sz w:val="28"/>
          <w:szCs w:val="28"/>
        </w:rPr>
        <w:t>Перечень документов для лица, нуждающегося в социальных услугах, в рамках приемной семьи: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копии и оригинал  паспорта гражданина Российской Федерации или иного документа, удостоверяющего личность, подтверждающего   проживание на территории Воронежской области;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справка о составе семьи с указанием размера общей площади занимаемого им  жилого помещения;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- справки учреждений здравоохранения (перечень ниже).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 xml:space="preserve">            </w:t>
      </w:r>
      <w:r w:rsidRPr="00523F42">
        <w:rPr>
          <w:rStyle w:val="a3"/>
          <w:sz w:val="28"/>
          <w:szCs w:val="28"/>
        </w:rPr>
        <w:t>Лицо, нуждающееся в социальных услугах,</w:t>
      </w:r>
      <w:r w:rsidRPr="00523F42">
        <w:rPr>
          <w:sz w:val="28"/>
          <w:szCs w:val="28"/>
        </w:rPr>
        <w:t>  предоставляет справки учреждений здравоохранения: 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1) об отсутствии венерических заболеваний (кожно-венерологический диспансер);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2) об отсутствии тяжелых психических расстройств (психоневрологический диспансер);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3) об отсутствии хронического алкоголизма, наркомании, токсикомании (врач-нарколог);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4) об отсутствии активных форм туберкулеза (противотуберкулезный диспансер);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5) об отсутствии карантинных инфекционных заболеваний – справка об эпидокружении (действительна в течение 3-х дней, участковый терапевта);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6) справка форма № 086/у (с заключениями врачей-специалистов: терапевт, невропатолог, хирург, окулист, отоларинголог, о пренесенных заболеваниях, прививках, результатах лабораторных исследований).</w:t>
      </w:r>
    </w:p>
    <w:p w:rsidR="00523F42" w:rsidRPr="00523F42" w:rsidRDefault="00523F42" w:rsidP="00523F42">
      <w:pPr>
        <w:pStyle w:val="a4"/>
        <w:rPr>
          <w:sz w:val="28"/>
          <w:szCs w:val="28"/>
        </w:rPr>
      </w:pPr>
      <w:r w:rsidRPr="00523F42">
        <w:rPr>
          <w:sz w:val="28"/>
          <w:szCs w:val="28"/>
        </w:rPr>
        <w:t> </w:t>
      </w: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523F42" w:rsidRPr="00523F42" w:rsidRDefault="00523F42" w:rsidP="00523F42">
      <w:pPr>
        <w:rPr>
          <w:sz w:val="28"/>
          <w:szCs w:val="28"/>
        </w:rPr>
      </w:pPr>
    </w:p>
    <w:p w:rsidR="00DD7C67" w:rsidRPr="00523F42" w:rsidRDefault="00DD7C67">
      <w:pPr>
        <w:rPr>
          <w:sz w:val="28"/>
          <w:szCs w:val="28"/>
        </w:rPr>
      </w:pPr>
    </w:p>
    <w:sectPr w:rsidR="00DD7C67" w:rsidRPr="00523F4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23F42"/>
    <w:rsid w:val="00523F42"/>
    <w:rsid w:val="00D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F42"/>
    <w:rPr>
      <w:b/>
      <w:bCs/>
    </w:rPr>
  </w:style>
  <w:style w:type="paragraph" w:styleId="a4">
    <w:name w:val="Body Text"/>
    <w:basedOn w:val="a"/>
    <w:link w:val="a5"/>
    <w:rsid w:val="00523F42"/>
    <w:pPr>
      <w:spacing w:after="120"/>
    </w:pPr>
  </w:style>
  <w:style w:type="character" w:customStyle="1" w:styleId="a5">
    <w:name w:val="Основной текст Знак"/>
    <w:basedOn w:val="a0"/>
    <w:link w:val="a4"/>
    <w:rsid w:val="00523F4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2</cp:revision>
  <dcterms:created xsi:type="dcterms:W3CDTF">2020-02-20T13:23:00Z</dcterms:created>
  <dcterms:modified xsi:type="dcterms:W3CDTF">2020-02-20T13:26:00Z</dcterms:modified>
</cp:coreProperties>
</file>