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42" w:rsidRPr="00523F42" w:rsidRDefault="00523F42" w:rsidP="00523F42">
      <w:pPr>
        <w:pStyle w:val="a4"/>
        <w:jc w:val="center"/>
        <w:rPr>
          <w:rStyle w:val="a3"/>
          <w:sz w:val="28"/>
          <w:szCs w:val="28"/>
        </w:rPr>
      </w:pPr>
      <w:r w:rsidRPr="00523F42">
        <w:rPr>
          <w:rStyle w:val="a3"/>
          <w:sz w:val="28"/>
          <w:szCs w:val="28"/>
        </w:rPr>
        <w:t>Предоставление социальных услуг в рамках приемной семьи.</w:t>
      </w:r>
    </w:p>
    <w:p w:rsidR="00523F42" w:rsidRPr="00523F42" w:rsidRDefault="00523F42" w:rsidP="00523F42">
      <w:pPr>
        <w:pStyle w:val="a4"/>
        <w:jc w:val="center"/>
        <w:rPr>
          <w:rStyle w:val="a3"/>
          <w:sz w:val="28"/>
          <w:szCs w:val="28"/>
          <w:u w:val="single"/>
        </w:rPr>
      </w:pPr>
      <w:r w:rsidRPr="00523F42">
        <w:rPr>
          <w:rStyle w:val="a3"/>
          <w:sz w:val="28"/>
          <w:szCs w:val="28"/>
        </w:rPr>
        <w:t xml:space="preserve">Приемная семья — </w:t>
      </w:r>
      <w:r w:rsidRPr="00523F42">
        <w:rPr>
          <w:rStyle w:val="a3"/>
          <w:sz w:val="28"/>
          <w:szCs w:val="28"/>
          <w:u w:val="single"/>
        </w:rPr>
        <w:t>стационарозамещающая форма социального обслуживания.</w:t>
      </w:r>
    </w:p>
    <w:p w:rsidR="00523F42" w:rsidRPr="00523F42" w:rsidRDefault="00523F42" w:rsidP="00523F42">
      <w:pPr>
        <w:pStyle w:val="a4"/>
        <w:rPr>
          <w:rStyle w:val="a3"/>
          <w:sz w:val="28"/>
          <w:szCs w:val="28"/>
        </w:rPr>
      </w:pPr>
      <w:r w:rsidRPr="00523F42">
        <w:rPr>
          <w:rStyle w:val="a3"/>
          <w:sz w:val="28"/>
          <w:szCs w:val="28"/>
        </w:rPr>
        <w:t>Образовать приемную семью могут совершеннолетние дееспособные граждане.</w:t>
      </w:r>
    </w:p>
    <w:p w:rsidR="00523F42" w:rsidRPr="00523F42" w:rsidRDefault="00523F42" w:rsidP="00523F42">
      <w:pPr>
        <w:pStyle w:val="a4"/>
        <w:rPr>
          <w:rStyle w:val="a3"/>
          <w:sz w:val="28"/>
          <w:szCs w:val="28"/>
        </w:rPr>
      </w:pPr>
      <w:r w:rsidRPr="00523F42">
        <w:rPr>
          <w:rStyle w:val="a3"/>
          <w:sz w:val="28"/>
          <w:szCs w:val="28"/>
        </w:rPr>
        <w:t>Образование приемной семьи не допускается: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между родителями и детьми;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дедушкой, бабушкой и внуками;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полнородными и неполнородными (имеющими общих отца или мать) братьями и сестрами;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  между усыновителями и усыновленными;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  в случае несоответствия жилой площади учетным нормам;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в случае наличия документа или договоренности о наследовании жилья.</w:t>
      </w:r>
    </w:p>
    <w:p w:rsidR="00523F42" w:rsidRPr="00523F42" w:rsidRDefault="00523F42" w:rsidP="00523F42">
      <w:pPr>
        <w:pStyle w:val="a4"/>
        <w:rPr>
          <w:rStyle w:val="a3"/>
          <w:sz w:val="28"/>
          <w:szCs w:val="28"/>
        </w:rPr>
      </w:pPr>
      <w:r w:rsidRPr="00523F42">
        <w:rPr>
          <w:rStyle w:val="a3"/>
          <w:sz w:val="28"/>
          <w:szCs w:val="28"/>
        </w:rPr>
        <w:t>Количество лиц, обслуживаемых в приемной семье, не должно превышать четырех человек одновременно.</w:t>
      </w:r>
    </w:p>
    <w:p w:rsidR="00523F42" w:rsidRPr="00523F42" w:rsidRDefault="00523F42" w:rsidP="00523F42">
      <w:pPr>
        <w:pStyle w:val="a4"/>
        <w:rPr>
          <w:rStyle w:val="a3"/>
          <w:sz w:val="28"/>
          <w:szCs w:val="28"/>
        </w:rPr>
      </w:pPr>
      <w:r w:rsidRPr="00523F42">
        <w:rPr>
          <w:rStyle w:val="a3"/>
          <w:sz w:val="28"/>
          <w:szCs w:val="28"/>
        </w:rPr>
        <w:t>Лицу, оказывающему социальные услуги, согласно договору ежемесячно выплачивается денежное вознаграждение  за каждого обслуживаемого.</w:t>
      </w:r>
    </w:p>
    <w:p w:rsidR="00523F42" w:rsidRPr="00523F42" w:rsidRDefault="00523F42" w:rsidP="00523F42">
      <w:pPr>
        <w:pStyle w:val="a4"/>
        <w:jc w:val="center"/>
        <w:rPr>
          <w:rStyle w:val="a3"/>
          <w:sz w:val="28"/>
          <w:szCs w:val="28"/>
          <w:lang w:val="ru-RU"/>
        </w:rPr>
      </w:pPr>
    </w:p>
    <w:p w:rsidR="00523F42" w:rsidRPr="00523F42" w:rsidRDefault="00523F42" w:rsidP="00523F42">
      <w:pPr>
        <w:pStyle w:val="a4"/>
        <w:jc w:val="center"/>
        <w:rPr>
          <w:rStyle w:val="a3"/>
          <w:sz w:val="28"/>
          <w:szCs w:val="28"/>
        </w:rPr>
      </w:pPr>
      <w:r w:rsidRPr="00523F42">
        <w:rPr>
          <w:rStyle w:val="a3"/>
          <w:sz w:val="28"/>
          <w:szCs w:val="28"/>
        </w:rPr>
        <w:t>Перечень документов для лица, желающего  оказывать социальные услуги, в рамках приемной семьи: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копии и оригинал  паспорта гражданина Российской Федерации или иного документа, удостоверяющего личность, подтверждающего   проживание на территории Воронежской области;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справка о составе семьи с указанием размера общей площади занимаемого им жилого помещения;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письменное согласие всех совершеннолетних совместно проживающих членов семьи и наймодателя, если жилое помещение предоставлено по договору социального найма, о принятии в семью лица, нуждающегося в  социальных услугах;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справки учреждений здравоохранения (перечень ниже).</w:t>
      </w:r>
    </w:p>
    <w:p w:rsidR="00523F42" w:rsidRPr="00523F42" w:rsidRDefault="00523F42" w:rsidP="00523F42">
      <w:pPr>
        <w:pStyle w:val="a4"/>
        <w:jc w:val="center"/>
        <w:rPr>
          <w:sz w:val="28"/>
          <w:szCs w:val="28"/>
        </w:rPr>
      </w:pPr>
      <w:r w:rsidRPr="00523F42">
        <w:rPr>
          <w:sz w:val="28"/>
          <w:szCs w:val="28"/>
        </w:rPr>
        <w:t> </w:t>
      </w:r>
    </w:p>
    <w:p w:rsidR="00523F42" w:rsidRPr="00523F42" w:rsidRDefault="00523F42" w:rsidP="00523F42">
      <w:pPr>
        <w:pStyle w:val="a4"/>
        <w:rPr>
          <w:rStyle w:val="a3"/>
          <w:sz w:val="28"/>
          <w:szCs w:val="28"/>
        </w:rPr>
      </w:pPr>
      <w:r w:rsidRPr="00523F42">
        <w:rPr>
          <w:rStyle w:val="a3"/>
          <w:sz w:val="28"/>
          <w:szCs w:val="28"/>
        </w:rPr>
        <w:t xml:space="preserve">Лицо, желающее  оказывать социальные услуги, и все члены его семьи предоставляют   справки учреждений здравоохранения:  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1) об отсутствии венерических заболеваний (кожно-венерологический диспансер);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2) об отсутствии тяжелых психических расстройств (психо-неврологический диспансер);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lastRenderedPageBreak/>
        <w:t>3) об отсутствии хронического алкоголизма, наркомании, токсикомании (врач-нарколог);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4) об отсутствии активных форм туберкулеза (противотуберкулезный диспансер);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5) об отсутствии карантинных инфекционных заболеваний – справка об эпидокружении (действительна в течение 3-х дней, участковый терапевт), одна для семьи;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6) справка форма № 086/у (с заключениями врачей-специалистов: терапевт, невропатолог, хирург, окулист, оториноларинголог, о пренесенных заболеваниях, прививках, результатах лабораторных исследований).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 </w:t>
      </w:r>
    </w:p>
    <w:p w:rsidR="00523F42" w:rsidRPr="00523F42" w:rsidRDefault="00523F42" w:rsidP="00523F42">
      <w:pPr>
        <w:pStyle w:val="a4"/>
        <w:jc w:val="center"/>
        <w:rPr>
          <w:rStyle w:val="a3"/>
          <w:sz w:val="28"/>
          <w:szCs w:val="28"/>
        </w:rPr>
      </w:pPr>
      <w:r w:rsidRPr="00523F42">
        <w:rPr>
          <w:rStyle w:val="a3"/>
          <w:sz w:val="28"/>
          <w:szCs w:val="28"/>
        </w:rPr>
        <w:t>Перечень документов для лица, нуждающегося в социальных услугах, в рамках приемной семьи: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копии и оригинал  паспорта гражданина Российской Федерации или иного документа, удостоверяющего личность, подтверждающего   проживание на территории Воронежской области;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справка о составе семьи с указанием размера общей площади занимаемого им  жилого помещения;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- справки учреждений здравоохранения (перечень ниже).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 xml:space="preserve">            </w:t>
      </w:r>
      <w:r w:rsidRPr="00523F42">
        <w:rPr>
          <w:rStyle w:val="a3"/>
          <w:sz w:val="28"/>
          <w:szCs w:val="28"/>
        </w:rPr>
        <w:t>Лицо, нуждающееся в социальных услугах,</w:t>
      </w:r>
      <w:r w:rsidRPr="00523F42">
        <w:rPr>
          <w:sz w:val="28"/>
          <w:szCs w:val="28"/>
        </w:rPr>
        <w:t>  предоставляет справки учреждений здравоохранения: 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1) об отсутствии венерических заболеваний (кожно-венерологический диспансер);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2) об отсутствии тяжелых психических расстройств (психоневрологический диспансер);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3) об отсутствии хронического алкоголизма, наркомании, токсикомании (врач-нарколог);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4) об отсутствии активных форм туберкулеза (противотуберкулезный диспансер);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5) об отсутствии карантинных инфекционных заболеваний – справка об эпидокружении (действительна в течение 3-х дней, участковый терапевта);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6) справка форма № 086/у (с заключениями врачей-специалистов: терапевт, невропатолог, хирург, окулист, отоларинголог, о пренесенных заболеваниях, прививках, результатах лабораторных исследований).</w:t>
      </w:r>
    </w:p>
    <w:p w:rsidR="00523F42" w:rsidRPr="00523F42" w:rsidRDefault="00523F42" w:rsidP="00523F42">
      <w:pPr>
        <w:pStyle w:val="a4"/>
        <w:rPr>
          <w:sz w:val="28"/>
          <w:szCs w:val="28"/>
        </w:rPr>
      </w:pPr>
      <w:r w:rsidRPr="00523F42">
        <w:rPr>
          <w:sz w:val="28"/>
          <w:szCs w:val="28"/>
        </w:rPr>
        <w:t> </w:t>
      </w: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523F42" w:rsidRPr="00523F42" w:rsidRDefault="00523F42" w:rsidP="00523F42">
      <w:pPr>
        <w:rPr>
          <w:sz w:val="28"/>
          <w:szCs w:val="28"/>
        </w:rPr>
      </w:pPr>
    </w:p>
    <w:p w:rsidR="00DD7C67" w:rsidRPr="00523F42" w:rsidRDefault="00DD7C67">
      <w:pPr>
        <w:rPr>
          <w:sz w:val="28"/>
          <w:szCs w:val="28"/>
        </w:rPr>
      </w:pPr>
    </w:p>
    <w:sectPr w:rsidR="00DD7C67" w:rsidRPr="00523F4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23F42"/>
    <w:rsid w:val="00523F42"/>
    <w:rsid w:val="00D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3F42"/>
    <w:rPr>
      <w:b/>
      <w:bCs/>
    </w:rPr>
  </w:style>
  <w:style w:type="paragraph" w:styleId="a4">
    <w:name w:val="Body Text"/>
    <w:basedOn w:val="a"/>
    <w:link w:val="a5"/>
    <w:rsid w:val="00523F42"/>
    <w:pPr>
      <w:spacing w:after="120"/>
    </w:pPr>
  </w:style>
  <w:style w:type="character" w:customStyle="1" w:styleId="a5">
    <w:name w:val="Основной текст Знак"/>
    <w:basedOn w:val="a0"/>
    <w:link w:val="a4"/>
    <w:rsid w:val="00523F42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КУВО</dc:creator>
  <cp:keywords/>
  <dc:description/>
  <cp:lastModifiedBy>КУВО</cp:lastModifiedBy>
  <cp:revision>2</cp:revision>
  <dcterms:created xsi:type="dcterms:W3CDTF">2020-02-20T13:23:00Z</dcterms:created>
  <dcterms:modified xsi:type="dcterms:W3CDTF">2020-02-20T13:26:00Z</dcterms:modified>
</cp:coreProperties>
</file>